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21" w:rsidRPr="005C7F21" w:rsidRDefault="005C7F21" w:rsidP="005C7F21">
      <w:pPr>
        <w:widowControl/>
        <w:shd w:val="clear" w:color="auto" w:fill="FFFFFF"/>
        <w:jc w:val="center"/>
        <w:outlineLvl w:val="0"/>
        <w:rPr>
          <w:rFonts w:ascii="微软雅黑" w:eastAsia="微软雅黑" w:hAnsi="微软雅黑"/>
          <w:b/>
          <w:bCs/>
          <w:color w:val="3F91CF"/>
          <w:sz w:val="30"/>
          <w:szCs w:val="30"/>
        </w:rPr>
      </w:pPr>
      <w:r>
        <w:rPr>
          <w:rFonts w:ascii="微软雅黑" w:eastAsia="微软雅黑" w:hAnsi="微软雅黑" w:hint="eastAsia"/>
          <w:b/>
          <w:bCs/>
          <w:color w:val="3F91CF"/>
          <w:sz w:val="30"/>
          <w:szCs w:val="30"/>
        </w:rPr>
        <w:t>2020年国家公派留学信息（</w:t>
      </w:r>
      <w:r>
        <w:rPr>
          <w:rFonts w:ascii="微软雅黑" w:eastAsia="微软雅黑" w:hAnsi="微软雅黑" w:hint="eastAsia"/>
          <w:b/>
          <w:bCs/>
          <w:color w:val="3F91CF"/>
          <w:sz w:val="30"/>
          <w:szCs w:val="30"/>
        </w:rPr>
        <w:t>4</w:t>
      </w:r>
      <w:r>
        <w:rPr>
          <w:rFonts w:ascii="微软雅黑" w:eastAsia="微软雅黑" w:hAnsi="微软雅黑" w:hint="eastAsia"/>
          <w:b/>
          <w:bCs/>
          <w:color w:val="3F91CF"/>
          <w:sz w:val="30"/>
          <w:szCs w:val="30"/>
        </w:rPr>
        <w:t>）- CSC与</w:t>
      </w:r>
      <w:proofErr w:type="gramStart"/>
      <w:r>
        <w:rPr>
          <w:rFonts w:ascii="微软雅黑" w:eastAsia="微软雅黑" w:hAnsi="微软雅黑" w:hint="eastAsia"/>
          <w:b/>
          <w:bCs/>
          <w:color w:val="3F91CF"/>
          <w:sz w:val="30"/>
          <w:szCs w:val="30"/>
        </w:rPr>
        <w:t>与</w:t>
      </w:r>
      <w:proofErr w:type="gramEnd"/>
      <w:r>
        <w:rPr>
          <w:rFonts w:ascii="微软雅黑" w:eastAsia="微软雅黑" w:hAnsi="微软雅黑" w:hint="eastAsia"/>
          <w:b/>
          <w:bCs/>
          <w:color w:val="3F91CF"/>
          <w:sz w:val="30"/>
          <w:szCs w:val="30"/>
        </w:rPr>
        <w:t>英国</w:t>
      </w:r>
      <w:r w:rsidRPr="005C7F21">
        <w:rPr>
          <w:rFonts w:ascii="微软雅黑" w:eastAsia="微软雅黑" w:hAnsi="微软雅黑"/>
          <w:b/>
          <w:bCs/>
          <w:color w:val="3F91CF"/>
          <w:sz w:val="30"/>
          <w:szCs w:val="30"/>
        </w:rPr>
        <w:t>拉夫堡大学</w:t>
      </w:r>
      <w:r>
        <w:rPr>
          <w:rFonts w:ascii="微软雅黑" w:eastAsia="微软雅黑" w:hAnsi="微软雅黑" w:hint="eastAsia"/>
          <w:b/>
          <w:bCs/>
          <w:color w:val="3F91CF"/>
          <w:sz w:val="30"/>
          <w:szCs w:val="30"/>
        </w:rPr>
        <w:t>合作奖学金项目</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为吸引更多优秀中国留学生前往攻读博士学位研究生，拉夫堡大学</w:t>
      </w:r>
      <w:r w:rsidRPr="005C7F21">
        <w:rPr>
          <w:rFonts w:ascii="Helvetica" w:eastAsia="宋体" w:hAnsi="Helvetica" w:cs="Helvetica"/>
          <w:color w:val="000000"/>
          <w:kern w:val="0"/>
          <w:sz w:val="24"/>
          <w:szCs w:val="24"/>
        </w:rPr>
        <w:t>2020</w:t>
      </w:r>
      <w:r w:rsidRPr="005C7F21">
        <w:rPr>
          <w:rFonts w:ascii="Helvetica" w:eastAsia="宋体" w:hAnsi="Helvetica" w:cs="Helvetica"/>
          <w:color w:val="000000"/>
          <w:kern w:val="0"/>
          <w:sz w:val="24"/>
          <w:szCs w:val="24"/>
        </w:rPr>
        <w:t>年提供不超过</w:t>
      </w:r>
      <w:r w:rsidRPr="005C7F21">
        <w:rPr>
          <w:rFonts w:ascii="Helvetica" w:eastAsia="宋体" w:hAnsi="Helvetica" w:cs="Helvetica"/>
          <w:color w:val="000000"/>
          <w:kern w:val="0"/>
          <w:sz w:val="24"/>
          <w:szCs w:val="24"/>
        </w:rPr>
        <w:t>20</w:t>
      </w:r>
      <w:r w:rsidRPr="005C7F21">
        <w:rPr>
          <w:rFonts w:ascii="Helvetica" w:eastAsia="宋体" w:hAnsi="Helvetica" w:cs="Helvetica"/>
          <w:color w:val="000000"/>
          <w:kern w:val="0"/>
          <w:sz w:val="24"/>
          <w:szCs w:val="24"/>
        </w:rPr>
        <w:t>个奖学金名额用以支持优秀中国留学生前往攻读博士学位研究生，拉夫堡大学的所有专业面向申请人开放。符合条件的申请人通过校方考核后，拉夫堡大学将为申请人开具邀请信，并提供全部学费资助。申请人可持邀请</w:t>
      </w:r>
      <w:proofErr w:type="gramStart"/>
      <w:r w:rsidRPr="005C7F21">
        <w:rPr>
          <w:rFonts w:ascii="Helvetica" w:eastAsia="宋体" w:hAnsi="Helvetica" w:cs="Helvetica"/>
          <w:color w:val="000000"/>
          <w:kern w:val="0"/>
          <w:sz w:val="24"/>
          <w:szCs w:val="24"/>
        </w:rPr>
        <w:t>信选择</w:t>
      </w:r>
      <w:proofErr w:type="gramEnd"/>
      <w:r w:rsidRPr="005C7F21">
        <w:rPr>
          <w:rFonts w:ascii="Helvetica" w:eastAsia="宋体" w:hAnsi="Helvetica" w:cs="Helvetica"/>
          <w:color w:val="000000"/>
          <w:kern w:val="0"/>
          <w:sz w:val="24"/>
          <w:szCs w:val="24"/>
        </w:rPr>
        <w:t>申报国家留学基金委相关项目。</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了解更多信息可登录下列拉夫堡大学官网。</w:t>
      </w:r>
      <w:hyperlink r:id="rId4" w:history="1">
        <w:r w:rsidRPr="005C7F21">
          <w:rPr>
            <w:rFonts w:ascii="Helvetica" w:eastAsia="宋体" w:hAnsi="Helvetica" w:cs="Helvetica"/>
            <w:color w:val="0000FF"/>
            <w:kern w:val="0"/>
            <w:sz w:val="24"/>
            <w:szCs w:val="24"/>
            <w:u w:val="single"/>
          </w:rPr>
          <w:t>https://www.lboro.ac.uk/study/postgraduate/fees-funding/research-degree-funding/china-scholarship-council/</w:t>
        </w:r>
      </w:hyperlink>
    </w:p>
    <w:p w:rsidR="005A3AD4" w:rsidRDefault="005A3AD4"/>
    <w:p w:rsidR="005C7F21" w:rsidRDefault="005C7F21">
      <w:pPr>
        <w:rPr>
          <w:rFonts w:ascii="微软雅黑" w:eastAsia="微软雅黑" w:hAnsi="微软雅黑"/>
          <w:b/>
          <w:bCs/>
          <w:color w:val="3F91CF"/>
          <w:sz w:val="30"/>
          <w:szCs w:val="30"/>
        </w:rPr>
      </w:pPr>
    </w:p>
    <w:p w:rsidR="000429EC" w:rsidRDefault="000429EC">
      <w:pPr>
        <w:rPr>
          <w:rFonts w:ascii="微软雅黑" w:eastAsia="微软雅黑" w:hAnsi="微软雅黑"/>
          <w:b/>
          <w:bCs/>
          <w:color w:val="3F91CF"/>
          <w:sz w:val="30"/>
          <w:szCs w:val="30"/>
        </w:rPr>
      </w:pPr>
    </w:p>
    <w:p w:rsidR="000429EC" w:rsidRPr="005C7F21" w:rsidRDefault="000429EC">
      <w:pPr>
        <w:rPr>
          <w:rFonts w:ascii="微软雅黑" w:eastAsia="微软雅黑" w:hAnsi="微软雅黑" w:hint="eastAsia"/>
          <w:b/>
          <w:bCs/>
          <w:color w:val="3F91CF"/>
          <w:sz w:val="30"/>
          <w:szCs w:val="30"/>
        </w:rPr>
      </w:pPr>
    </w:p>
    <w:p w:rsidR="005C7F21" w:rsidRPr="005C7F21" w:rsidRDefault="005C7F21" w:rsidP="005C7F21">
      <w:pPr>
        <w:widowControl/>
        <w:shd w:val="clear" w:color="auto" w:fill="FFFFFF"/>
        <w:jc w:val="center"/>
        <w:outlineLvl w:val="0"/>
        <w:rPr>
          <w:rFonts w:ascii="微软雅黑" w:eastAsia="微软雅黑" w:hAnsi="微软雅黑"/>
          <w:b/>
          <w:bCs/>
          <w:color w:val="3F91CF"/>
          <w:sz w:val="30"/>
          <w:szCs w:val="30"/>
        </w:rPr>
      </w:pPr>
      <w:r>
        <w:rPr>
          <w:rFonts w:ascii="微软雅黑" w:eastAsia="微软雅黑" w:hAnsi="微软雅黑" w:hint="eastAsia"/>
          <w:b/>
          <w:bCs/>
          <w:color w:val="3F91CF"/>
          <w:sz w:val="30"/>
          <w:szCs w:val="30"/>
        </w:rPr>
        <w:t>2020年国家公派留学信息（</w:t>
      </w:r>
      <w:r>
        <w:rPr>
          <w:rFonts w:ascii="微软雅黑" w:eastAsia="微软雅黑" w:hAnsi="微软雅黑"/>
          <w:b/>
          <w:bCs/>
          <w:color w:val="3F91CF"/>
          <w:sz w:val="30"/>
          <w:szCs w:val="30"/>
        </w:rPr>
        <w:t>5</w:t>
      </w:r>
      <w:r>
        <w:rPr>
          <w:rFonts w:ascii="微软雅黑" w:eastAsia="微软雅黑" w:hAnsi="微软雅黑" w:hint="eastAsia"/>
          <w:b/>
          <w:bCs/>
          <w:color w:val="3F91CF"/>
          <w:sz w:val="30"/>
          <w:szCs w:val="30"/>
        </w:rPr>
        <w:t>）- CSC与</w:t>
      </w:r>
      <w:proofErr w:type="gramStart"/>
      <w:r>
        <w:rPr>
          <w:rFonts w:ascii="微软雅黑" w:eastAsia="微软雅黑" w:hAnsi="微软雅黑" w:hint="eastAsia"/>
          <w:b/>
          <w:bCs/>
          <w:color w:val="3F91CF"/>
          <w:sz w:val="30"/>
          <w:szCs w:val="30"/>
        </w:rPr>
        <w:t>与</w:t>
      </w:r>
      <w:proofErr w:type="gramEnd"/>
      <w:r w:rsidRPr="005C7F21">
        <w:rPr>
          <w:rFonts w:ascii="微软雅黑" w:eastAsia="微软雅黑" w:hAnsi="微软雅黑"/>
          <w:b/>
          <w:bCs/>
          <w:color w:val="3F91CF"/>
          <w:sz w:val="30"/>
          <w:szCs w:val="30"/>
        </w:rPr>
        <w:t>德国慕尼黑大学</w:t>
      </w:r>
      <w:r>
        <w:rPr>
          <w:rFonts w:ascii="微软雅黑" w:eastAsia="微软雅黑" w:hAnsi="微软雅黑" w:hint="eastAsia"/>
          <w:b/>
          <w:bCs/>
          <w:color w:val="3F91CF"/>
          <w:sz w:val="30"/>
          <w:szCs w:val="30"/>
        </w:rPr>
        <w:t>合作奖学金项目</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德国慕尼黑大学是欧洲顶尖的研究型大学之一，历史达</w:t>
      </w:r>
      <w:r w:rsidRPr="005C7F21">
        <w:rPr>
          <w:rFonts w:ascii="Helvetica" w:eastAsia="宋体" w:hAnsi="Helvetica" w:cs="Helvetica"/>
          <w:color w:val="000000"/>
          <w:kern w:val="0"/>
          <w:sz w:val="24"/>
          <w:szCs w:val="24"/>
        </w:rPr>
        <w:t>500</w:t>
      </w:r>
      <w:r w:rsidRPr="005C7F21">
        <w:rPr>
          <w:rFonts w:ascii="Helvetica" w:eastAsia="宋体" w:hAnsi="Helvetica" w:cs="Helvetica"/>
          <w:color w:val="000000"/>
          <w:kern w:val="0"/>
          <w:sz w:val="24"/>
          <w:szCs w:val="24"/>
        </w:rPr>
        <w:t>多年之久。在德国政府启动的旨在推动高水平大学研究的</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精英计划</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中，慕尼黑大学被认定为是优秀大学并被拨予大笔款项进行研究。学校下设</w:t>
      </w:r>
      <w:r w:rsidRPr="005C7F21">
        <w:rPr>
          <w:rFonts w:ascii="Helvetica" w:eastAsia="宋体" w:hAnsi="Helvetica" w:cs="Helvetica"/>
          <w:color w:val="000000"/>
          <w:kern w:val="0"/>
          <w:sz w:val="24"/>
          <w:szCs w:val="24"/>
        </w:rPr>
        <w:t>18</w:t>
      </w:r>
      <w:r w:rsidRPr="005C7F21">
        <w:rPr>
          <w:rFonts w:ascii="Helvetica" w:eastAsia="宋体" w:hAnsi="Helvetica" w:cs="Helvetica"/>
          <w:color w:val="000000"/>
          <w:kern w:val="0"/>
          <w:sz w:val="24"/>
          <w:szCs w:val="24"/>
        </w:rPr>
        <w:t>个学院，拥有</w:t>
      </w:r>
      <w:r w:rsidRPr="005C7F21">
        <w:rPr>
          <w:rFonts w:ascii="Helvetica" w:eastAsia="宋体" w:hAnsi="Helvetica" w:cs="Helvetica"/>
          <w:color w:val="000000"/>
          <w:kern w:val="0"/>
          <w:sz w:val="24"/>
          <w:szCs w:val="24"/>
        </w:rPr>
        <w:t>750</w:t>
      </w:r>
      <w:r w:rsidRPr="005C7F21">
        <w:rPr>
          <w:rFonts w:ascii="Helvetica" w:eastAsia="宋体" w:hAnsi="Helvetica" w:cs="Helvetica"/>
          <w:color w:val="000000"/>
          <w:kern w:val="0"/>
          <w:sz w:val="24"/>
          <w:szCs w:val="24"/>
        </w:rPr>
        <w:t>名教授和</w:t>
      </w:r>
      <w:r w:rsidRPr="005C7F21">
        <w:rPr>
          <w:rFonts w:ascii="Helvetica" w:eastAsia="宋体" w:hAnsi="Helvetica" w:cs="Helvetica"/>
          <w:color w:val="000000"/>
          <w:kern w:val="0"/>
          <w:sz w:val="24"/>
          <w:szCs w:val="24"/>
        </w:rPr>
        <w:t>4300</w:t>
      </w:r>
      <w:r w:rsidRPr="005C7F21">
        <w:rPr>
          <w:rFonts w:ascii="Helvetica" w:eastAsia="宋体" w:hAnsi="Helvetica" w:cs="Helvetica"/>
          <w:color w:val="000000"/>
          <w:kern w:val="0"/>
          <w:sz w:val="24"/>
          <w:szCs w:val="24"/>
        </w:rPr>
        <w:t>名科研教学人员进行研究并提供内容丰富多样的课程教学。历史上曾经有</w:t>
      </w:r>
      <w:r w:rsidRPr="005C7F21">
        <w:rPr>
          <w:rFonts w:ascii="Helvetica" w:eastAsia="宋体" w:hAnsi="Helvetica" w:cs="Helvetica"/>
          <w:color w:val="000000"/>
          <w:kern w:val="0"/>
          <w:sz w:val="24"/>
          <w:szCs w:val="24"/>
        </w:rPr>
        <w:t>26</w:t>
      </w:r>
      <w:r w:rsidRPr="005C7F21">
        <w:rPr>
          <w:rFonts w:ascii="Helvetica" w:eastAsia="宋体" w:hAnsi="Helvetica" w:cs="Helvetica"/>
          <w:color w:val="000000"/>
          <w:kern w:val="0"/>
          <w:sz w:val="24"/>
          <w:szCs w:val="24"/>
        </w:rPr>
        <w:t>位诺贝尔奖得主和</w:t>
      </w:r>
      <w:r w:rsidRPr="005C7F21">
        <w:rPr>
          <w:rFonts w:ascii="Helvetica" w:eastAsia="宋体" w:hAnsi="Helvetica" w:cs="Helvetica"/>
          <w:color w:val="000000"/>
          <w:kern w:val="0"/>
          <w:sz w:val="24"/>
          <w:szCs w:val="24"/>
        </w:rPr>
        <w:t>25</w:t>
      </w:r>
      <w:r w:rsidRPr="005C7F21">
        <w:rPr>
          <w:rFonts w:ascii="Helvetica" w:eastAsia="宋体" w:hAnsi="Helvetica" w:cs="Helvetica"/>
          <w:color w:val="000000"/>
          <w:kern w:val="0"/>
          <w:sz w:val="24"/>
          <w:szCs w:val="24"/>
        </w:rPr>
        <w:t>位莱布尼兹奖得主在慕尼黑大学完成其获奖研究。根据国家留学基金管理委员会与该校签署的合作协议，国家留学基金每年可资助不超过</w:t>
      </w:r>
      <w:r w:rsidRPr="005C7F21">
        <w:rPr>
          <w:rFonts w:ascii="Helvetica" w:eastAsia="宋体" w:hAnsi="Helvetica" w:cs="Helvetica"/>
          <w:color w:val="000000"/>
          <w:kern w:val="0"/>
          <w:sz w:val="24"/>
          <w:szCs w:val="24"/>
        </w:rPr>
        <w:t>40</w:t>
      </w:r>
      <w:r w:rsidRPr="005C7F21">
        <w:rPr>
          <w:rFonts w:ascii="Helvetica" w:eastAsia="宋体" w:hAnsi="Helvetica" w:cs="Helvetica"/>
          <w:color w:val="000000"/>
          <w:kern w:val="0"/>
          <w:sz w:val="24"/>
          <w:szCs w:val="24"/>
        </w:rPr>
        <w:t>名学生赴德国慕尼黑大学攻读博士学位，或从事联合培养博士研究。</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现</w:t>
      </w:r>
      <w:r w:rsidRPr="005C7F21">
        <w:rPr>
          <w:rFonts w:ascii="Helvetica" w:eastAsia="宋体" w:hAnsi="Helvetica" w:cs="Helvetica"/>
          <w:color w:val="000000"/>
          <w:kern w:val="0"/>
          <w:sz w:val="24"/>
          <w:szCs w:val="24"/>
        </w:rPr>
        <w:t>2020</w:t>
      </w:r>
      <w:r w:rsidRPr="005C7F21">
        <w:rPr>
          <w:rFonts w:ascii="Helvetica" w:eastAsia="宋体" w:hAnsi="Helvetica" w:cs="Helvetica"/>
          <w:color w:val="000000"/>
          <w:kern w:val="0"/>
          <w:sz w:val="24"/>
          <w:szCs w:val="24"/>
        </w:rPr>
        <w:t>年该项目可申请的博士生</w:t>
      </w:r>
      <w:hyperlink r:id="rId5" w:history="1">
        <w:r w:rsidRPr="005C7F21">
          <w:rPr>
            <w:rFonts w:ascii="Helvetica" w:eastAsia="宋体" w:hAnsi="Helvetica" w:cs="Helvetica"/>
            <w:color w:val="0000FF"/>
            <w:kern w:val="0"/>
            <w:sz w:val="24"/>
            <w:szCs w:val="24"/>
            <w:u w:val="single"/>
          </w:rPr>
          <w:t>岗位</w:t>
        </w:r>
      </w:hyperlink>
      <w:r w:rsidRPr="005C7F21">
        <w:rPr>
          <w:rFonts w:ascii="Helvetica" w:eastAsia="宋体" w:hAnsi="Helvetica" w:cs="Helvetica"/>
          <w:color w:val="000000"/>
          <w:kern w:val="0"/>
          <w:sz w:val="24"/>
          <w:szCs w:val="24"/>
        </w:rPr>
        <w:t>已经确定，向德方申请截止时间为</w:t>
      </w:r>
      <w:r w:rsidRPr="005C7F21">
        <w:rPr>
          <w:rFonts w:ascii="Helvetica" w:eastAsia="宋体" w:hAnsi="Helvetica" w:cs="Helvetica"/>
          <w:color w:val="000000"/>
          <w:kern w:val="0"/>
          <w:sz w:val="24"/>
          <w:szCs w:val="24"/>
        </w:rPr>
        <w:t>2020</w:t>
      </w:r>
      <w:r w:rsidRPr="005C7F21">
        <w:rPr>
          <w:rFonts w:ascii="Helvetica" w:eastAsia="宋体" w:hAnsi="Helvetica" w:cs="Helvetica"/>
          <w:color w:val="000000"/>
          <w:kern w:val="0"/>
          <w:sz w:val="24"/>
          <w:szCs w:val="24"/>
        </w:rPr>
        <w:t>年</w:t>
      </w:r>
      <w:r w:rsidRPr="005C7F21">
        <w:rPr>
          <w:rFonts w:ascii="Helvetica" w:eastAsia="宋体" w:hAnsi="Helvetica" w:cs="Helvetica"/>
          <w:color w:val="000000"/>
          <w:kern w:val="0"/>
          <w:sz w:val="24"/>
          <w:szCs w:val="24"/>
        </w:rPr>
        <w:t>2</w:t>
      </w:r>
      <w:r w:rsidRPr="005C7F21">
        <w:rPr>
          <w:rFonts w:ascii="Helvetica" w:eastAsia="宋体" w:hAnsi="Helvetica" w:cs="Helvetica"/>
          <w:color w:val="000000"/>
          <w:kern w:val="0"/>
          <w:sz w:val="24"/>
          <w:szCs w:val="24"/>
        </w:rPr>
        <w:t>月</w:t>
      </w:r>
      <w:r w:rsidRPr="005C7F21">
        <w:rPr>
          <w:rFonts w:ascii="Helvetica" w:eastAsia="宋体" w:hAnsi="Helvetica" w:cs="Helvetica"/>
          <w:color w:val="000000"/>
          <w:kern w:val="0"/>
          <w:sz w:val="24"/>
          <w:szCs w:val="24"/>
        </w:rPr>
        <w:t>15</w:t>
      </w:r>
      <w:r w:rsidRPr="005C7F21">
        <w:rPr>
          <w:rFonts w:ascii="Helvetica" w:eastAsia="宋体" w:hAnsi="Helvetica" w:cs="Helvetica"/>
          <w:color w:val="000000"/>
          <w:kern w:val="0"/>
          <w:sz w:val="24"/>
          <w:szCs w:val="24"/>
        </w:rPr>
        <w:t>日。请申请人尽早启动对外联系。有关向德方提交申请的相关信息以慕尼黑大学</w:t>
      </w:r>
      <w:hyperlink r:id="rId6" w:history="1">
        <w:r w:rsidRPr="005C7F21">
          <w:rPr>
            <w:rFonts w:ascii="Helvetica" w:eastAsia="宋体" w:hAnsi="Helvetica" w:cs="Helvetica"/>
            <w:color w:val="0000FF"/>
            <w:kern w:val="0"/>
            <w:sz w:val="24"/>
            <w:szCs w:val="24"/>
            <w:u w:val="single"/>
          </w:rPr>
          <w:t>网站</w:t>
        </w:r>
      </w:hyperlink>
      <w:r w:rsidRPr="005C7F21">
        <w:rPr>
          <w:rFonts w:ascii="Helvetica" w:eastAsia="宋体" w:hAnsi="Helvetica" w:cs="Helvetica"/>
          <w:color w:val="000000"/>
          <w:kern w:val="0"/>
          <w:sz w:val="24"/>
          <w:szCs w:val="24"/>
        </w:rPr>
        <w:t>公布信息为准。</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Pr>
          <w:rFonts w:ascii="Helvetica" w:eastAsia="宋体" w:hAnsi="Helvetica" w:cs="Helvetica"/>
          <w:color w:val="000000"/>
          <w:kern w:val="0"/>
          <w:sz w:val="24"/>
          <w:szCs w:val="24"/>
        </w:rPr>
        <w:t>根据工作流程，申请人在获得慕尼黑大学录取通知后，需同济大学向</w:t>
      </w:r>
      <w:r w:rsidRPr="005C7F21">
        <w:rPr>
          <w:rFonts w:ascii="Helvetica" w:eastAsia="宋体" w:hAnsi="Helvetica" w:cs="Helvetica"/>
          <w:color w:val="000000"/>
          <w:kern w:val="0"/>
          <w:sz w:val="24"/>
          <w:szCs w:val="24"/>
        </w:rPr>
        <w:t>国家留学基金委提出申请。有关申请时间、方式等相关信息</w:t>
      </w:r>
      <w:proofErr w:type="gramStart"/>
      <w:r w:rsidRPr="005C7F21">
        <w:rPr>
          <w:rFonts w:ascii="Helvetica" w:eastAsia="宋体" w:hAnsi="Helvetica" w:cs="Helvetica"/>
          <w:color w:val="000000"/>
          <w:kern w:val="0"/>
          <w:sz w:val="24"/>
          <w:szCs w:val="24"/>
        </w:rPr>
        <w:t>请近期</w:t>
      </w:r>
      <w:proofErr w:type="gramEnd"/>
      <w:r w:rsidRPr="005C7F21">
        <w:rPr>
          <w:rFonts w:ascii="Helvetica" w:eastAsia="宋体" w:hAnsi="Helvetica" w:cs="Helvetica"/>
          <w:color w:val="000000"/>
          <w:kern w:val="0"/>
          <w:sz w:val="24"/>
          <w:szCs w:val="24"/>
        </w:rPr>
        <w:t>关注国家留学网</w:t>
      </w:r>
      <w:r w:rsidRPr="005C7F21">
        <w:rPr>
          <w:rFonts w:ascii="Helvetica" w:eastAsia="宋体" w:hAnsi="Helvetica" w:cs="Helvetica"/>
          <w:color w:val="000000"/>
          <w:kern w:val="0"/>
          <w:sz w:val="24"/>
          <w:szCs w:val="24"/>
        </w:rPr>
        <w:lastRenderedPageBreak/>
        <w:t>“</w:t>
      </w:r>
      <w:r w:rsidRPr="005C7F21">
        <w:rPr>
          <w:rFonts w:ascii="Helvetica" w:eastAsia="宋体" w:hAnsi="Helvetica" w:cs="Helvetica"/>
          <w:color w:val="000000"/>
          <w:kern w:val="0"/>
          <w:sz w:val="24"/>
          <w:szCs w:val="24"/>
        </w:rPr>
        <w:t>出国留学</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申报指南</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专栏中公布的申报信息，具体要求以国家</w:t>
      </w:r>
      <w:proofErr w:type="gramStart"/>
      <w:r w:rsidRPr="005C7F21">
        <w:rPr>
          <w:rFonts w:ascii="Helvetica" w:eastAsia="宋体" w:hAnsi="Helvetica" w:cs="Helvetica"/>
          <w:color w:val="000000"/>
          <w:kern w:val="0"/>
          <w:sz w:val="24"/>
          <w:szCs w:val="24"/>
        </w:rPr>
        <w:t>留学网</w:t>
      </w:r>
      <w:proofErr w:type="gramEnd"/>
      <w:r w:rsidRPr="005C7F21">
        <w:rPr>
          <w:rFonts w:ascii="Helvetica" w:eastAsia="宋体" w:hAnsi="Helvetica" w:cs="Helvetica"/>
          <w:color w:val="000000"/>
          <w:kern w:val="0"/>
          <w:sz w:val="24"/>
          <w:szCs w:val="24"/>
        </w:rPr>
        <w:fldChar w:fldCharType="begin"/>
      </w:r>
      <w:r w:rsidRPr="005C7F21">
        <w:rPr>
          <w:rFonts w:ascii="Helvetica" w:eastAsia="宋体" w:hAnsi="Helvetica" w:cs="Helvetica"/>
          <w:color w:val="000000"/>
          <w:kern w:val="0"/>
          <w:sz w:val="24"/>
          <w:szCs w:val="24"/>
        </w:rPr>
        <w:instrText xml:space="preserve"> HYPERLINK "https://www.csc.edu.cn/" </w:instrText>
      </w:r>
      <w:r w:rsidRPr="005C7F21">
        <w:rPr>
          <w:rFonts w:ascii="Helvetica" w:eastAsia="宋体" w:hAnsi="Helvetica" w:cs="Helvetica"/>
          <w:color w:val="000000"/>
          <w:kern w:val="0"/>
          <w:sz w:val="24"/>
          <w:szCs w:val="24"/>
        </w:rPr>
        <w:fldChar w:fldCharType="separate"/>
      </w:r>
      <w:r w:rsidRPr="005C7F21">
        <w:rPr>
          <w:rFonts w:ascii="Helvetica" w:eastAsia="宋体" w:hAnsi="Helvetica" w:cs="Helvetica"/>
          <w:color w:val="0000FF"/>
          <w:kern w:val="0"/>
          <w:sz w:val="24"/>
          <w:szCs w:val="24"/>
          <w:u w:val="single"/>
        </w:rPr>
        <w:t>网站</w:t>
      </w:r>
      <w:r w:rsidRPr="005C7F21">
        <w:rPr>
          <w:rFonts w:ascii="Helvetica" w:eastAsia="宋体" w:hAnsi="Helvetica" w:cs="Helvetica"/>
          <w:color w:val="000000"/>
          <w:kern w:val="0"/>
          <w:sz w:val="24"/>
          <w:szCs w:val="24"/>
        </w:rPr>
        <w:fldChar w:fldCharType="end"/>
      </w:r>
      <w:r w:rsidRPr="005C7F21">
        <w:rPr>
          <w:rFonts w:ascii="Helvetica" w:eastAsia="宋体" w:hAnsi="Helvetica" w:cs="Helvetica"/>
          <w:color w:val="000000"/>
          <w:kern w:val="0"/>
          <w:sz w:val="24"/>
          <w:szCs w:val="24"/>
        </w:rPr>
        <w:t>公布信息为准。</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慕尼黑大学咨询及申请联系方式：</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hyperlink r:id="rId7" w:history="1">
        <w:r w:rsidRPr="005C7F21">
          <w:rPr>
            <w:rFonts w:ascii="Helvetica" w:eastAsia="宋体" w:hAnsi="Helvetica" w:cs="Helvetica"/>
            <w:color w:val="0000FF"/>
            <w:kern w:val="0"/>
            <w:sz w:val="24"/>
            <w:szCs w:val="24"/>
            <w:u w:val="single"/>
          </w:rPr>
          <w:t>dongmei.zhang@lmu.de</w:t>
        </w:r>
      </w:hyperlink>
    </w:p>
    <w:p w:rsidR="005C7F21" w:rsidRDefault="005C7F21"/>
    <w:p w:rsidR="005C7F21" w:rsidRDefault="005C7F21"/>
    <w:p w:rsidR="000429EC" w:rsidRDefault="000429EC"/>
    <w:p w:rsidR="000429EC" w:rsidRDefault="000429EC"/>
    <w:p w:rsidR="000429EC" w:rsidRDefault="000429EC">
      <w:pPr>
        <w:rPr>
          <w:rFonts w:hint="eastAsia"/>
        </w:rPr>
      </w:pPr>
    </w:p>
    <w:p w:rsidR="005C7F21" w:rsidRPr="005C7F21" w:rsidRDefault="005C7F21" w:rsidP="005C7F21">
      <w:pPr>
        <w:widowControl/>
        <w:shd w:val="clear" w:color="auto" w:fill="FFFFFF"/>
        <w:jc w:val="center"/>
        <w:outlineLvl w:val="0"/>
        <w:rPr>
          <w:rFonts w:ascii="微软雅黑" w:eastAsia="微软雅黑" w:hAnsi="微软雅黑"/>
          <w:b/>
          <w:bCs/>
          <w:color w:val="3F91CF"/>
          <w:sz w:val="30"/>
          <w:szCs w:val="30"/>
        </w:rPr>
      </w:pPr>
      <w:r>
        <w:rPr>
          <w:rFonts w:ascii="微软雅黑" w:eastAsia="微软雅黑" w:hAnsi="微软雅黑" w:hint="eastAsia"/>
          <w:b/>
          <w:bCs/>
          <w:color w:val="3F91CF"/>
          <w:sz w:val="30"/>
          <w:szCs w:val="30"/>
        </w:rPr>
        <w:t>2020年国家公派留学信息（</w:t>
      </w:r>
      <w:r>
        <w:rPr>
          <w:rFonts w:ascii="微软雅黑" w:eastAsia="微软雅黑" w:hAnsi="微软雅黑"/>
          <w:b/>
          <w:bCs/>
          <w:color w:val="3F91CF"/>
          <w:sz w:val="30"/>
          <w:szCs w:val="30"/>
        </w:rPr>
        <w:t>6</w:t>
      </w:r>
      <w:r>
        <w:rPr>
          <w:rFonts w:ascii="微软雅黑" w:eastAsia="微软雅黑" w:hAnsi="微软雅黑" w:hint="eastAsia"/>
          <w:b/>
          <w:bCs/>
          <w:color w:val="3F91CF"/>
          <w:sz w:val="30"/>
          <w:szCs w:val="30"/>
        </w:rPr>
        <w:t>）- CSC</w:t>
      </w:r>
      <w:r>
        <w:rPr>
          <w:rFonts w:ascii="微软雅黑" w:eastAsia="微软雅黑" w:hAnsi="微软雅黑" w:hint="eastAsia"/>
          <w:b/>
          <w:bCs/>
          <w:color w:val="3F91CF"/>
          <w:sz w:val="30"/>
          <w:szCs w:val="30"/>
        </w:rPr>
        <w:t>与</w:t>
      </w:r>
      <w:r w:rsidRPr="005C7F21">
        <w:rPr>
          <w:rFonts w:ascii="微软雅黑" w:eastAsia="微软雅黑" w:hAnsi="微软雅黑"/>
          <w:b/>
          <w:bCs/>
          <w:color w:val="3F91CF"/>
          <w:sz w:val="30"/>
          <w:szCs w:val="30"/>
        </w:rPr>
        <w:t>德国亚琛工业大学</w:t>
      </w:r>
      <w:r>
        <w:rPr>
          <w:rFonts w:ascii="微软雅黑" w:eastAsia="微软雅黑" w:hAnsi="微软雅黑" w:hint="eastAsia"/>
          <w:b/>
          <w:bCs/>
          <w:color w:val="3F91CF"/>
          <w:sz w:val="30"/>
          <w:szCs w:val="30"/>
        </w:rPr>
        <w:t>合作奖学金项目</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亚琛工业大学是德国最大的理工科大学，也是欧洲最著名的理工科大学之一，于</w:t>
      </w:r>
      <w:r w:rsidRPr="005C7F21">
        <w:rPr>
          <w:rFonts w:ascii="Helvetica" w:eastAsia="宋体" w:hAnsi="Helvetica" w:cs="Helvetica"/>
          <w:color w:val="000000"/>
          <w:kern w:val="0"/>
          <w:sz w:val="24"/>
          <w:szCs w:val="24"/>
        </w:rPr>
        <w:t>2007</w:t>
      </w:r>
      <w:r w:rsidRPr="005C7F21">
        <w:rPr>
          <w:rFonts w:ascii="Helvetica" w:eastAsia="宋体" w:hAnsi="Helvetica" w:cs="Helvetica"/>
          <w:color w:val="000000"/>
          <w:kern w:val="0"/>
          <w:sz w:val="24"/>
          <w:szCs w:val="24"/>
        </w:rPr>
        <w:t>年被德国政府评选为精英大学，国际化、创新和跨学科教学以及与工业界长期以来的友好合作是该校教育与研究的特色，亚琛工业大学的教学目标是培养科学基础扎实、懂得将理论付诸于实践的各行业的高级专家，同时也注重培养学生将研究成果市场化的能力。根据国家留学基金管理委员会与该校签署的合作协议，国家留学基金每年可资助不超过</w:t>
      </w:r>
      <w:r w:rsidRPr="005C7F21">
        <w:rPr>
          <w:rFonts w:ascii="Helvetica" w:eastAsia="宋体" w:hAnsi="Helvetica" w:cs="Helvetica"/>
          <w:color w:val="000000"/>
          <w:kern w:val="0"/>
          <w:sz w:val="24"/>
          <w:szCs w:val="24"/>
        </w:rPr>
        <w:t>20</w:t>
      </w:r>
      <w:r w:rsidRPr="005C7F21">
        <w:rPr>
          <w:rFonts w:ascii="Helvetica" w:eastAsia="宋体" w:hAnsi="Helvetica" w:cs="Helvetica"/>
          <w:color w:val="000000"/>
          <w:kern w:val="0"/>
          <w:sz w:val="24"/>
          <w:szCs w:val="24"/>
        </w:rPr>
        <w:t>名学生赴德国亚琛工业大学攻读博士学位。</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现</w:t>
      </w:r>
      <w:r w:rsidRPr="005C7F21">
        <w:rPr>
          <w:rFonts w:ascii="Helvetica" w:eastAsia="宋体" w:hAnsi="Helvetica" w:cs="Helvetica"/>
          <w:color w:val="000000"/>
          <w:kern w:val="0"/>
          <w:sz w:val="24"/>
          <w:szCs w:val="24"/>
        </w:rPr>
        <w:t>2020</w:t>
      </w:r>
      <w:r w:rsidRPr="005C7F21">
        <w:rPr>
          <w:rFonts w:ascii="Helvetica" w:eastAsia="宋体" w:hAnsi="Helvetica" w:cs="Helvetica"/>
          <w:color w:val="000000"/>
          <w:kern w:val="0"/>
          <w:sz w:val="24"/>
          <w:szCs w:val="24"/>
        </w:rPr>
        <w:t>年该项目可申请的博士生</w:t>
      </w:r>
      <w:hyperlink r:id="rId8" w:history="1">
        <w:r w:rsidRPr="005C7F21">
          <w:rPr>
            <w:rFonts w:ascii="Helvetica" w:eastAsia="宋体" w:hAnsi="Helvetica" w:cs="Helvetica"/>
            <w:color w:val="0000FF"/>
            <w:kern w:val="0"/>
            <w:sz w:val="24"/>
            <w:szCs w:val="24"/>
            <w:u w:val="single"/>
          </w:rPr>
          <w:t>岗位</w:t>
        </w:r>
      </w:hyperlink>
      <w:r w:rsidRPr="005C7F21">
        <w:rPr>
          <w:rFonts w:ascii="Helvetica" w:eastAsia="宋体" w:hAnsi="Helvetica" w:cs="Helvetica"/>
          <w:color w:val="000000"/>
          <w:kern w:val="0"/>
          <w:sz w:val="24"/>
          <w:szCs w:val="24"/>
        </w:rPr>
        <w:t>已经确定，向德方申请截止时间请咨询</w:t>
      </w:r>
      <w:r w:rsidRPr="005C7F21">
        <w:rPr>
          <w:rFonts w:ascii="Helvetica" w:eastAsia="宋体" w:hAnsi="Helvetica" w:cs="Helvetica"/>
          <w:color w:val="000000"/>
          <w:kern w:val="0"/>
          <w:sz w:val="24"/>
          <w:szCs w:val="24"/>
        </w:rPr>
        <w:t>beijing@rwth-aachen.de</w:t>
      </w:r>
      <w:r w:rsidRPr="005C7F21">
        <w:rPr>
          <w:rFonts w:ascii="Helvetica" w:eastAsia="宋体" w:hAnsi="Helvetica" w:cs="Helvetica"/>
          <w:color w:val="000000"/>
          <w:kern w:val="0"/>
          <w:sz w:val="24"/>
          <w:szCs w:val="24"/>
        </w:rPr>
        <w:t>。请申请人尽早启动对外联系。有关向德方提交申请的相关信息以亚琛工业大学</w:t>
      </w:r>
      <w:hyperlink r:id="rId9" w:history="1">
        <w:r w:rsidRPr="005C7F21">
          <w:rPr>
            <w:rFonts w:ascii="Helvetica" w:eastAsia="宋体" w:hAnsi="Helvetica" w:cs="Helvetica"/>
            <w:color w:val="0000FF"/>
            <w:kern w:val="0"/>
            <w:sz w:val="24"/>
            <w:szCs w:val="24"/>
            <w:u w:val="single"/>
          </w:rPr>
          <w:t>网站</w:t>
        </w:r>
      </w:hyperlink>
      <w:r w:rsidRPr="005C7F21">
        <w:rPr>
          <w:rFonts w:ascii="Helvetica" w:eastAsia="宋体" w:hAnsi="Helvetica" w:cs="Helvetica"/>
          <w:color w:val="000000"/>
          <w:kern w:val="0"/>
          <w:sz w:val="24"/>
          <w:szCs w:val="24"/>
        </w:rPr>
        <w:t>公布信息为准。</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Pr>
          <w:rFonts w:ascii="Helvetica" w:eastAsia="宋体" w:hAnsi="Helvetica" w:cs="Helvetica"/>
          <w:color w:val="000000"/>
          <w:kern w:val="0"/>
          <w:sz w:val="24"/>
          <w:szCs w:val="24"/>
        </w:rPr>
        <w:t>根据工作流程，申请人在获得亚琛工业大学录取通知后，需通过同济大学向</w:t>
      </w:r>
      <w:r w:rsidRPr="005C7F21">
        <w:rPr>
          <w:rFonts w:ascii="Helvetica" w:eastAsia="宋体" w:hAnsi="Helvetica" w:cs="Helvetica"/>
          <w:color w:val="000000"/>
          <w:kern w:val="0"/>
          <w:sz w:val="24"/>
          <w:szCs w:val="24"/>
        </w:rPr>
        <w:t>国家留学基金委提出申请。有关申请时间、方式等相关信息</w:t>
      </w:r>
      <w:proofErr w:type="gramStart"/>
      <w:r w:rsidRPr="005C7F21">
        <w:rPr>
          <w:rFonts w:ascii="Helvetica" w:eastAsia="宋体" w:hAnsi="Helvetica" w:cs="Helvetica"/>
          <w:color w:val="000000"/>
          <w:kern w:val="0"/>
          <w:sz w:val="24"/>
          <w:szCs w:val="24"/>
        </w:rPr>
        <w:t>请近期</w:t>
      </w:r>
      <w:proofErr w:type="gramEnd"/>
      <w:r w:rsidRPr="005C7F21">
        <w:rPr>
          <w:rFonts w:ascii="Helvetica" w:eastAsia="宋体" w:hAnsi="Helvetica" w:cs="Helvetica"/>
          <w:color w:val="000000"/>
          <w:kern w:val="0"/>
          <w:sz w:val="24"/>
          <w:szCs w:val="24"/>
        </w:rPr>
        <w:t>关注国家留学网</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出国留学</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申报指南</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专栏中公布的申报信息，具体要求以国家</w:t>
      </w:r>
      <w:proofErr w:type="gramStart"/>
      <w:r w:rsidRPr="005C7F21">
        <w:rPr>
          <w:rFonts w:ascii="Helvetica" w:eastAsia="宋体" w:hAnsi="Helvetica" w:cs="Helvetica"/>
          <w:color w:val="000000"/>
          <w:kern w:val="0"/>
          <w:sz w:val="24"/>
          <w:szCs w:val="24"/>
        </w:rPr>
        <w:t>留学网</w:t>
      </w:r>
      <w:proofErr w:type="gramEnd"/>
      <w:r w:rsidRPr="005C7F21">
        <w:rPr>
          <w:rFonts w:ascii="Helvetica" w:eastAsia="宋体" w:hAnsi="Helvetica" w:cs="Helvetica"/>
          <w:color w:val="000000"/>
          <w:kern w:val="0"/>
          <w:sz w:val="24"/>
          <w:szCs w:val="24"/>
        </w:rPr>
        <w:fldChar w:fldCharType="begin"/>
      </w:r>
      <w:r w:rsidRPr="005C7F21">
        <w:rPr>
          <w:rFonts w:ascii="Helvetica" w:eastAsia="宋体" w:hAnsi="Helvetica" w:cs="Helvetica"/>
          <w:color w:val="000000"/>
          <w:kern w:val="0"/>
          <w:sz w:val="24"/>
          <w:szCs w:val="24"/>
        </w:rPr>
        <w:instrText xml:space="preserve"> HYPERLINK "https://www.csc.edu.cn/" </w:instrText>
      </w:r>
      <w:r w:rsidRPr="005C7F21">
        <w:rPr>
          <w:rFonts w:ascii="Helvetica" w:eastAsia="宋体" w:hAnsi="Helvetica" w:cs="Helvetica"/>
          <w:color w:val="000000"/>
          <w:kern w:val="0"/>
          <w:sz w:val="24"/>
          <w:szCs w:val="24"/>
        </w:rPr>
        <w:fldChar w:fldCharType="separate"/>
      </w:r>
      <w:r w:rsidRPr="005C7F21">
        <w:rPr>
          <w:rFonts w:ascii="Helvetica" w:eastAsia="宋体" w:hAnsi="Helvetica" w:cs="Helvetica"/>
          <w:color w:val="0000FF"/>
          <w:kern w:val="0"/>
          <w:sz w:val="24"/>
          <w:szCs w:val="24"/>
          <w:u w:val="single"/>
        </w:rPr>
        <w:t>网站</w:t>
      </w:r>
      <w:r w:rsidRPr="005C7F21">
        <w:rPr>
          <w:rFonts w:ascii="Helvetica" w:eastAsia="宋体" w:hAnsi="Helvetica" w:cs="Helvetica"/>
          <w:color w:val="000000"/>
          <w:kern w:val="0"/>
          <w:sz w:val="24"/>
          <w:szCs w:val="24"/>
        </w:rPr>
        <w:fldChar w:fldCharType="end"/>
      </w:r>
      <w:r w:rsidRPr="005C7F21">
        <w:rPr>
          <w:rFonts w:ascii="Helvetica" w:eastAsia="宋体" w:hAnsi="Helvetica" w:cs="Helvetica"/>
          <w:color w:val="000000"/>
          <w:kern w:val="0"/>
          <w:sz w:val="24"/>
          <w:szCs w:val="24"/>
        </w:rPr>
        <w:t>公布信息为准。</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亚琛工业大学咨询及申请联系方式：</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hyperlink r:id="rId10" w:history="1">
        <w:r w:rsidRPr="005C7F21">
          <w:rPr>
            <w:rFonts w:ascii="Helvetica" w:eastAsia="宋体" w:hAnsi="Helvetica" w:cs="Helvetica"/>
            <w:color w:val="0000FF"/>
            <w:kern w:val="0"/>
            <w:sz w:val="24"/>
            <w:szCs w:val="24"/>
            <w:u w:val="single"/>
          </w:rPr>
          <w:t>beijing@rwth-aachen.de</w:t>
        </w:r>
      </w:hyperlink>
    </w:p>
    <w:p w:rsidR="005C7F21" w:rsidRDefault="005C7F21"/>
    <w:p w:rsidR="005C7F21" w:rsidRDefault="005C7F21"/>
    <w:p w:rsidR="000429EC" w:rsidRDefault="000429EC"/>
    <w:p w:rsidR="000429EC" w:rsidRDefault="000429EC"/>
    <w:p w:rsidR="000429EC" w:rsidRDefault="000429EC">
      <w:pPr>
        <w:rPr>
          <w:rFonts w:hint="eastAsia"/>
        </w:rPr>
      </w:pPr>
      <w:bookmarkStart w:id="0" w:name="_GoBack"/>
      <w:bookmarkEnd w:id="0"/>
    </w:p>
    <w:p w:rsidR="005C7F21" w:rsidRPr="005C7F21" w:rsidRDefault="005C7F21" w:rsidP="005C7F21">
      <w:pPr>
        <w:widowControl/>
        <w:shd w:val="clear" w:color="auto" w:fill="FFFFFF"/>
        <w:jc w:val="center"/>
        <w:outlineLvl w:val="0"/>
        <w:rPr>
          <w:rFonts w:ascii="微软雅黑" w:eastAsia="微软雅黑" w:hAnsi="微软雅黑"/>
          <w:b/>
          <w:bCs/>
          <w:color w:val="3F91CF"/>
          <w:sz w:val="30"/>
          <w:szCs w:val="30"/>
        </w:rPr>
      </w:pPr>
      <w:r>
        <w:rPr>
          <w:rFonts w:ascii="微软雅黑" w:eastAsia="微软雅黑" w:hAnsi="微软雅黑" w:hint="eastAsia"/>
          <w:b/>
          <w:bCs/>
          <w:color w:val="3F91CF"/>
          <w:sz w:val="30"/>
          <w:szCs w:val="30"/>
        </w:rPr>
        <w:lastRenderedPageBreak/>
        <w:t>2020年国家公派留学信息（</w:t>
      </w:r>
      <w:r>
        <w:rPr>
          <w:rFonts w:ascii="微软雅黑" w:eastAsia="微软雅黑" w:hAnsi="微软雅黑"/>
          <w:b/>
          <w:bCs/>
          <w:color w:val="3F91CF"/>
          <w:sz w:val="30"/>
          <w:szCs w:val="30"/>
        </w:rPr>
        <w:t>6</w:t>
      </w:r>
      <w:r>
        <w:rPr>
          <w:rFonts w:ascii="微软雅黑" w:eastAsia="微软雅黑" w:hAnsi="微软雅黑" w:hint="eastAsia"/>
          <w:b/>
          <w:bCs/>
          <w:color w:val="3F91CF"/>
          <w:sz w:val="30"/>
          <w:szCs w:val="30"/>
        </w:rPr>
        <w:t>）- CSC与</w:t>
      </w:r>
      <w:r w:rsidRPr="005C7F21">
        <w:rPr>
          <w:rFonts w:ascii="微软雅黑" w:eastAsia="微软雅黑" w:hAnsi="微软雅黑"/>
          <w:b/>
          <w:bCs/>
          <w:color w:val="3F91CF"/>
          <w:sz w:val="30"/>
          <w:szCs w:val="30"/>
        </w:rPr>
        <w:t>德国图宾根大学</w:t>
      </w:r>
      <w:r>
        <w:rPr>
          <w:rFonts w:ascii="微软雅黑" w:eastAsia="微软雅黑" w:hAnsi="微软雅黑" w:hint="eastAsia"/>
          <w:b/>
          <w:bCs/>
          <w:color w:val="3F91CF"/>
          <w:sz w:val="30"/>
          <w:szCs w:val="30"/>
        </w:rPr>
        <w:t>合作奖学金项目</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德国图宾根大学是德国优秀研究型大学，是德国政府通过精英计划推选出来的十一所</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精英大学</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之一。根据国家留学基金管理委员会与该校签署的合作协议，国家留学基金每年可资助不超过</w:t>
      </w:r>
      <w:r w:rsidRPr="005C7F21">
        <w:rPr>
          <w:rFonts w:ascii="Helvetica" w:eastAsia="宋体" w:hAnsi="Helvetica" w:cs="Helvetica"/>
          <w:color w:val="000000"/>
          <w:kern w:val="0"/>
          <w:sz w:val="24"/>
          <w:szCs w:val="24"/>
        </w:rPr>
        <w:t>15</w:t>
      </w:r>
      <w:r w:rsidRPr="005C7F21">
        <w:rPr>
          <w:rFonts w:ascii="Helvetica" w:eastAsia="宋体" w:hAnsi="Helvetica" w:cs="Helvetica"/>
          <w:color w:val="000000"/>
          <w:kern w:val="0"/>
          <w:sz w:val="24"/>
          <w:szCs w:val="24"/>
        </w:rPr>
        <w:t>名学生</w:t>
      </w:r>
      <w:proofErr w:type="gramStart"/>
      <w:r w:rsidRPr="005C7F21">
        <w:rPr>
          <w:rFonts w:ascii="Helvetica" w:eastAsia="宋体" w:hAnsi="Helvetica" w:cs="Helvetica"/>
          <w:color w:val="000000"/>
          <w:kern w:val="0"/>
          <w:sz w:val="24"/>
          <w:szCs w:val="24"/>
        </w:rPr>
        <w:t>赴图宾根</w:t>
      </w:r>
      <w:proofErr w:type="gramEnd"/>
      <w:r w:rsidRPr="005C7F21">
        <w:rPr>
          <w:rFonts w:ascii="Helvetica" w:eastAsia="宋体" w:hAnsi="Helvetica" w:cs="Helvetica"/>
          <w:color w:val="000000"/>
          <w:kern w:val="0"/>
          <w:sz w:val="24"/>
          <w:szCs w:val="24"/>
        </w:rPr>
        <w:t>大学攻读博士学位（</w:t>
      </w:r>
      <w:r w:rsidRPr="005C7F21">
        <w:rPr>
          <w:rFonts w:ascii="Helvetica" w:eastAsia="宋体" w:hAnsi="Helvetica" w:cs="Helvetica"/>
          <w:color w:val="000000"/>
          <w:kern w:val="0"/>
          <w:sz w:val="24"/>
          <w:szCs w:val="24"/>
        </w:rPr>
        <w:t>10</w:t>
      </w:r>
      <w:r w:rsidRPr="005C7F21">
        <w:rPr>
          <w:rFonts w:ascii="Helvetica" w:eastAsia="宋体" w:hAnsi="Helvetica" w:cs="Helvetica"/>
          <w:color w:val="000000"/>
          <w:kern w:val="0"/>
          <w:sz w:val="24"/>
          <w:szCs w:val="24"/>
        </w:rPr>
        <w:t>人）或进行博士联合培养（</w:t>
      </w:r>
      <w:r w:rsidRPr="005C7F21">
        <w:rPr>
          <w:rFonts w:ascii="Helvetica" w:eastAsia="宋体" w:hAnsi="Helvetica" w:cs="Helvetica"/>
          <w:color w:val="000000"/>
          <w:kern w:val="0"/>
          <w:sz w:val="24"/>
          <w:szCs w:val="24"/>
        </w:rPr>
        <w:t>5</w:t>
      </w:r>
      <w:r w:rsidRPr="005C7F21">
        <w:rPr>
          <w:rFonts w:ascii="Helvetica" w:eastAsia="宋体" w:hAnsi="Helvetica" w:cs="Helvetica"/>
          <w:color w:val="000000"/>
          <w:kern w:val="0"/>
          <w:sz w:val="24"/>
          <w:szCs w:val="24"/>
        </w:rPr>
        <w:t>人）。</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现</w:t>
      </w:r>
      <w:r w:rsidRPr="005C7F21">
        <w:rPr>
          <w:rFonts w:ascii="Helvetica" w:eastAsia="宋体" w:hAnsi="Helvetica" w:cs="Helvetica"/>
          <w:color w:val="000000"/>
          <w:kern w:val="0"/>
          <w:sz w:val="24"/>
          <w:szCs w:val="24"/>
        </w:rPr>
        <w:t>2020</w:t>
      </w:r>
      <w:r w:rsidRPr="005C7F21">
        <w:rPr>
          <w:rFonts w:ascii="Helvetica" w:eastAsia="宋体" w:hAnsi="Helvetica" w:cs="Helvetica"/>
          <w:color w:val="000000"/>
          <w:kern w:val="0"/>
          <w:sz w:val="24"/>
          <w:szCs w:val="24"/>
        </w:rPr>
        <w:t>年该项目可申请的博士生</w:t>
      </w:r>
      <w:hyperlink r:id="rId11" w:history="1">
        <w:r w:rsidRPr="005C7F21">
          <w:rPr>
            <w:rFonts w:ascii="Helvetica" w:eastAsia="宋体" w:hAnsi="Helvetica" w:cs="Helvetica"/>
            <w:color w:val="0000FF"/>
            <w:kern w:val="0"/>
            <w:sz w:val="24"/>
            <w:szCs w:val="24"/>
            <w:u w:val="single"/>
          </w:rPr>
          <w:t>岗位</w:t>
        </w:r>
      </w:hyperlink>
      <w:r w:rsidRPr="005C7F21">
        <w:rPr>
          <w:rFonts w:ascii="Helvetica" w:eastAsia="宋体" w:hAnsi="Helvetica" w:cs="Helvetica"/>
          <w:color w:val="000000"/>
          <w:kern w:val="0"/>
          <w:sz w:val="24"/>
          <w:szCs w:val="24"/>
        </w:rPr>
        <w:t>已经确定，向德方申请截止时间为</w:t>
      </w:r>
      <w:r w:rsidRPr="005C7F21">
        <w:rPr>
          <w:rFonts w:ascii="Helvetica" w:eastAsia="宋体" w:hAnsi="Helvetica" w:cs="Helvetica"/>
          <w:color w:val="000000"/>
          <w:kern w:val="0"/>
          <w:sz w:val="24"/>
          <w:szCs w:val="24"/>
        </w:rPr>
        <w:t>2020</w:t>
      </w:r>
      <w:r w:rsidRPr="005C7F21">
        <w:rPr>
          <w:rFonts w:ascii="Helvetica" w:eastAsia="宋体" w:hAnsi="Helvetica" w:cs="Helvetica"/>
          <w:color w:val="000000"/>
          <w:kern w:val="0"/>
          <w:sz w:val="24"/>
          <w:szCs w:val="24"/>
        </w:rPr>
        <w:t>年</w:t>
      </w:r>
      <w:r w:rsidRPr="005C7F21">
        <w:rPr>
          <w:rFonts w:ascii="Helvetica" w:eastAsia="宋体" w:hAnsi="Helvetica" w:cs="Helvetica"/>
          <w:color w:val="000000"/>
          <w:kern w:val="0"/>
          <w:sz w:val="24"/>
          <w:szCs w:val="24"/>
        </w:rPr>
        <w:t>1</w:t>
      </w:r>
      <w:r w:rsidRPr="005C7F21">
        <w:rPr>
          <w:rFonts w:ascii="Helvetica" w:eastAsia="宋体" w:hAnsi="Helvetica" w:cs="Helvetica"/>
          <w:color w:val="000000"/>
          <w:kern w:val="0"/>
          <w:sz w:val="24"/>
          <w:szCs w:val="24"/>
        </w:rPr>
        <w:t>月</w:t>
      </w:r>
      <w:r w:rsidRPr="005C7F21">
        <w:rPr>
          <w:rFonts w:ascii="Helvetica" w:eastAsia="宋体" w:hAnsi="Helvetica" w:cs="Helvetica"/>
          <w:color w:val="000000"/>
          <w:kern w:val="0"/>
          <w:sz w:val="24"/>
          <w:szCs w:val="24"/>
        </w:rPr>
        <w:t>15</w:t>
      </w:r>
      <w:r w:rsidRPr="005C7F21">
        <w:rPr>
          <w:rFonts w:ascii="Helvetica" w:eastAsia="宋体" w:hAnsi="Helvetica" w:cs="Helvetica"/>
          <w:color w:val="000000"/>
          <w:kern w:val="0"/>
          <w:sz w:val="24"/>
          <w:szCs w:val="24"/>
        </w:rPr>
        <w:t>日。请申请人尽早启动对外联系。有关向德方提交申请的相关信息以图宾根大学</w:t>
      </w:r>
      <w:hyperlink r:id="rId12" w:history="1">
        <w:r w:rsidRPr="005C7F21">
          <w:rPr>
            <w:rFonts w:ascii="Helvetica" w:eastAsia="宋体" w:hAnsi="Helvetica" w:cs="Helvetica"/>
            <w:color w:val="0000FF"/>
            <w:kern w:val="0"/>
            <w:sz w:val="24"/>
            <w:szCs w:val="24"/>
            <w:u w:val="single"/>
          </w:rPr>
          <w:t>网站</w:t>
        </w:r>
      </w:hyperlink>
      <w:r w:rsidRPr="005C7F21">
        <w:rPr>
          <w:rFonts w:ascii="Helvetica" w:eastAsia="宋体" w:hAnsi="Helvetica" w:cs="Helvetica"/>
          <w:color w:val="000000"/>
          <w:kern w:val="0"/>
          <w:sz w:val="24"/>
          <w:szCs w:val="24"/>
        </w:rPr>
        <w:t>公布信息为准。</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r w:rsidRPr="005C7F21">
        <w:rPr>
          <w:rFonts w:ascii="Helvetica" w:eastAsia="宋体" w:hAnsi="Helvetica" w:cs="Helvetica"/>
          <w:color w:val="000000"/>
          <w:kern w:val="0"/>
          <w:sz w:val="24"/>
          <w:szCs w:val="24"/>
        </w:rPr>
        <w:t>根据工作流程，申请人在</w:t>
      </w:r>
      <w:proofErr w:type="gramStart"/>
      <w:r w:rsidRPr="005C7F21">
        <w:rPr>
          <w:rFonts w:ascii="Helvetica" w:eastAsia="宋体" w:hAnsi="Helvetica" w:cs="Helvetica"/>
          <w:color w:val="000000"/>
          <w:kern w:val="0"/>
          <w:sz w:val="24"/>
          <w:szCs w:val="24"/>
        </w:rPr>
        <w:t>获得图宾根</w:t>
      </w:r>
      <w:proofErr w:type="gramEnd"/>
      <w:r w:rsidRPr="005C7F21">
        <w:rPr>
          <w:rFonts w:ascii="Helvetica" w:eastAsia="宋体" w:hAnsi="Helvetica" w:cs="Helvetica"/>
          <w:color w:val="000000"/>
          <w:kern w:val="0"/>
          <w:sz w:val="24"/>
          <w:szCs w:val="24"/>
        </w:rPr>
        <w:t>大学录取通知后，需</w:t>
      </w:r>
      <w:r>
        <w:rPr>
          <w:rFonts w:ascii="Helvetica" w:eastAsia="宋体" w:hAnsi="Helvetica" w:cs="Helvetica"/>
          <w:color w:val="000000"/>
          <w:kern w:val="0"/>
          <w:sz w:val="24"/>
          <w:szCs w:val="24"/>
        </w:rPr>
        <w:t>通过研究生院</w:t>
      </w:r>
      <w:r w:rsidRPr="005C7F21">
        <w:rPr>
          <w:rFonts w:ascii="Helvetica" w:eastAsia="宋体" w:hAnsi="Helvetica" w:cs="Helvetica"/>
          <w:color w:val="000000"/>
          <w:kern w:val="0"/>
          <w:sz w:val="24"/>
          <w:szCs w:val="24"/>
        </w:rPr>
        <w:t>向国家留学基金委提出申请。有关申请时间、方式等相关信息</w:t>
      </w:r>
      <w:proofErr w:type="gramStart"/>
      <w:r w:rsidRPr="005C7F21">
        <w:rPr>
          <w:rFonts w:ascii="Helvetica" w:eastAsia="宋体" w:hAnsi="Helvetica" w:cs="Helvetica"/>
          <w:color w:val="000000"/>
          <w:kern w:val="0"/>
          <w:sz w:val="24"/>
          <w:szCs w:val="24"/>
        </w:rPr>
        <w:t>请近期</w:t>
      </w:r>
      <w:proofErr w:type="gramEnd"/>
      <w:r w:rsidRPr="005C7F21">
        <w:rPr>
          <w:rFonts w:ascii="Helvetica" w:eastAsia="宋体" w:hAnsi="Helvetica" w:cs="Helvetica"/>
          <w:color w:val="000000"/>
          <w:kern w:val="0"/>
          <w:sz w:val="24"/>
          <w:szCs w:val="24"/>
        </w:rPr>
        <w:t>关注国家留学网</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出国留学</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申报指南</w:t>
      </w:r>
      <w:r w:rsidRPr="005C7F21">
        <w:rPr>
          <w:rFonts w:ascii="Helvetica" w:eastAsia="宋体" w:hAnsi="Helvetica" w:cs="Helvetica"/>
          <w:color w:val="000000"/>
          <w:kern w:val="0"/>
          <w:sz w:val="24"/>
          <w:szCs w:val="24"/>
        </w:rPr>
        <w:t>”</w:t>
      </w:r>
      <w:r w:rsidRPr="005C7F21">
        <w:rPr>
          <w:rFonts w:ascii="Helvetica" w:eastAsia="宋体" w:hAnsi="Helvetica" w:cs="Helvetica"/>
          <w:color w:val="000000"/>
          <w:kern w:val="0"/>
          <w:sz w:val="24"/>
          <w:szCs w:val="24"/>
        </w:rPr>
        <w:t>专栏中公布的申报信息，具体要求以国家</w:t>
      </w:r>
      <w:proofErr w:type="gramStart"/>
      <w:r w:rsidRPr="005C7F21">
        <w:rPr>
          <w:rFonts w:ascii="Helvetica" w:eastAsia="宋体" w:hAnsi="Helvetica" w:cs="Helvetica"/>
          <w:color w:val="000000"/>
          <w:kern w:val="0"/>
          <w:sz w:val="24"/>
          <w:szCs w:val="24"/>
        </w:rPr>
        <w:t>留学网</w:t>
      </w:r>
      <w:proofErr w:type="gramEnd"/>
      <w:r w:rsidRPr="005C7F21">
        <w:rPr>
          <w:rFonts w:ascii="Helvetica" w:eastAsia="宋体" w:hAnsi="Helvetica" w:cs="Helvetica"/>
          <w:color w:val="000000"/>
          <w:kern w:val="0"/>
          <w:sz w:val="24"/>
          <w:szCs w:val="24"/>
        </w:rPr>
        <w:fldChar w:fldCharType="begin"/>
      </w:r>
      <w:r w:rsidRPr="005C7F21">
        <w:rPr>
          <w:rFonts w:ascii="Helvetica" w:eastAsia="宋体" w:hAnsi="Helvetica" w:cs="Helvetica"/>
          <w:color w:val="000000"/>
          <w:kern w:val="0"/>
          <w:sz w:val="24"/>
          <w:szCs w:val="24"/>
        </w:rPr>
        <w:instrText xml:space="preserve"> HYPERLINK "https://www.csc.edu.cn/" </w:instrText>
      </w:r>
      <w:r w:rsidRPr="005C7F21">
        <w:rPr>
          <w:rFonts w:ascii="Helvetica" w:eastAsia="宋体" w:hAnsi="Helvetica" w:cs="Helvetica"/>
          <w:color w:val="000000"/>
          <w:kern w:val="0"/>
          <w:sz w:val="24"/>
          <w:szCs w:val="24"/>
        </w:rPr>
        <w:fldChar w:fldCharType="separate"/>
      </w:r>
      <w:r w:rsidRPr="005C7F21">
        <w:rPr>
          <w:rFonts w:ascii="Helvetica" w:eastAsia="宋体" w:hAnsi="Helvetica" w:cs="Helvetica"/>
          <w:color w:val="0000FF"/>
          <w:kern w:val="0"/>
          <w:sz w:val="24"/>
          <w:szCs w:val="24"/>
          <w:u w:val="single"/>
        </w:rPr>
        <w:t>网站</w:t>
      </w:r>
      <w:r w:rsidRPr="005C7F21">
        <w:rPr>
          <w:rFonts w:ascii="Helvetica" w:eastAsia="宋体" w:hAnsi="Helvetica" w:cs="Helvetica"/>
          <w:color w:val="000000"/>
          <w:kern w:val="0"/>
          <w:sz w:val="24"/>
          <w:szCs w:val="24"/>
        </w:rPr>
        <w:fldChar w:fldCharType="end"/>
      </w:r>
      <w:r w:rsidRPr="005C7F21">
        <w:rPr>
          <w:rFonts w:ascii="Helvetica" w:eastAsia="宋体" w:hAnsi="Helvetica" w:cs="Helvetica"/>
          <w:color w:val="000000"/>
          <w:kern w:val="0"/>
          <w:sz w:val="24"/>
          <w:szCs w:val="24"/>
        </w:rPr>
        <w:t>公布信息为准。</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proofErr w:type="gramStart"/>
      <w:r w:rsidRPr="005C7F21">
        <w:rPr>
          <w:rFonts w:ascii="Helvetica" w:eastAsia="宋体" w:hAnsi="Helvetica" w:cs="Helvetica"/>
          <w:color w:val="000000"/>
          <w:kern w:val="0"/>
          <w:sz w:val="24"/>
          <w:szCs w:val="24"/>
        </w:rPr>
        <w:t>图宾根</w:t>
      </w:r>
      <w:proofErr w:type="gramEnd"/>
      <w:r w:rsidRPr="005C7F21">
        <w:rPr>
          <w:rFonts w:ascii="Helvetica" w:eastAsia="宋体" w:hAnsi="Helvetica" w:cs="Helvetica"/>
          <w:color w:val="000000"/>
          <w:kern w:val="0"/>
          <w:sz w:val="24"/>
          <w:szCs w:val="24"/>
        </w:rPr>
        <w:t>大学咨询及申请联系方式：</w:t>
      </w:r>
    </w:p>
    <w:p w:rsidR="005C7F21" w:rsidRPr="005C7F21" w:rsidRDefault="005C7F21" w:rsidP="005C7F21">
      <w:pPr>
        <w:widowControl/>
        <w:shd w:val="clear" w:color="auto" w:fill="FFFFFF"/>
        <w:spacing w:line="432" w:lineRule="atLeast"/>
        <w:ind w:firstLine="480"/>
        <w:jc w:val="left"/>
        <w:rPr>
          <w:rFonts w:ascii="Helvetica" w:eastAsia="宋体" w:hAnsi="Helvetica" w:cs="Helvetica"/>
          <w:color w:val="000000"/>
          <w:kern w:val="0"/>
          <w:sz w:val="24"/>
          <w:szCs w:val="24"/>
        </w:rPr>
      </w:pPr>
      <w:hyperlink r:id="rId13" w:history="1">
        <w:r w:rsidRPr="005C7F21">
          <w:rPr>
            <w:rFonts w:ascii="Helvetica" w:eastAsia="宋体" w:hAnsi="Helvetica" w:cs="Helvetica"/>
            <w:color w:val="0000FF"/>
            <w:kern w:val="0"/>
            <w:sz w:val="24"/>
            <w:szCs w:val="24"/>
            <w:u w:val="single"/>
          </w:rPr>
          <w:t>christian.buskuehl@pku-eccs.org</w:t>
        </w:r>
      </w:hyperlink>
    </w:p>
    <w:p w:rsidR="005C7F21" w:rsidRPr="005C7F21" w:rsidRDefault="005C7F21">
      <w:pPr>
        <w:rPr>
          <w:rFonts w:hint="eastAsia"/>
        </w:rPr>
      </w:pPr>
    </w:p>
    <w:sectPr w:rsidR="005C7F21" w:rsidRPr="005C7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21"/>
    <w:rsid w:val="000429EC"/>
    <w:rsid w:val="005A3AD4"/>
    <w:rsid w:val="005C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47358-26DC-48CE-B98E-06261E0D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50843">
      <w:bodyDiv w:val="1"/>
      <w:marLeft w:val="0"/>
      <w:marRight w:val="0"/>
      <w:marTop w:val="0"/>
      <w:marBottom w:val="0"/>
      <w:divBdr>
        <w:top w:val="none" w:sz="0" w:space="0" w:color="auto"/>
        <w:left w:val="none" w:sz="0" w:space="0" w:color="auto"/>
        <w:bottom w:val="none" w:sz="0" w:space="0" w:color="auto"/>
        <w:right w:val="none" w:sz="0" w:space="0" w:color="auto"/>
      </w:divBdr>
      <w:divsChild>
        <w:div w:id="1094008515">
          <w:marLeft w:val="0"/>
          <w:marRight w:val="0"/>
          <w:marTop w:val="0"/>
          <w:marBottom w:val="0"/>
          <w:divBdr>
            <w:top w:val="none" w:sz="0" w:space="0" w:color="auto"/>
            <w:left w:val="none" w:sz="0" w:space="0" w:color="auto"/>
            <w:bottom w:val="single" w:sz="36" w:space="15" w:color="EBEBEB"/>
            <w:right w:val="none" w:sz="0" w:space="0" w:color="auto"/>
          </w:divBdr>
        </w:div>
        <w:div w:id="575239260">
          <w:marLeft w:val="0"/>
          <w:marRight w:val="0"/>
          <w:marTop w:val="0"/>
          <w:marBottom w:val="0"/>
          <w:divBdr>
            <w:top w:val="none" w:sz="0" w:space="0" w:color="auto"/>
            <w:left w:val="none" w:sz="0" w:space="0" w:color="auto"/>
            <w:bottom w:val="none" w:sz="0" w:space="0" w:color="auto"/>
            <w:right w:val="none" w:sz="0" w:space="0" w:color="auto"/>
          </w:divBdr>
          <w:divsChild>
            <w:div w:id="13622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8378">
      <w:bodyDiv w:val="1"/>
      <w:marLeft w:val="0"/>
      <w:marRight w:val="0"/>
      <w:marTop w:val="0"/>
      <w:marBottom w:val="0"/>
      <w:divBdr>
        <w:top w:val="none" w:sz="0" w:space="0" w:color="auto"/>
        <w:left w:val="none" w:sz="0" w:space="0" w:color="auto"/>
        <w:bottom w:val="none" w:sz="0" w:space="0" w:color="auto"/>
        <w:right w:val="none" w:sz="0" w:space="0" w:color="auto"/>
      </w:divBdr>
      <w:divsChild>
        <w:div w:id="993266625">
          <w:marLeft w:val="0"/>
          <w:marRight w:val="0"/>
          <w:marTop w:val="0"/>
          <w:marBottom w:val="0"/>
          <w:divBdr>
            <w:top w:val="none" w:sz="0" w:space="0" w:color="auto"/>
            <w:left w:val="none" w:sz="0" w:space="0" w:color="auto"/>
            <w:bottom w:val="single" w:sz="36" w:space="15" w:color="EBEBEB"/>
            <w:right w:val="none" w:sz="0" w:space="0" w:color="auto"/>
          </w:divBdr>
        </w:div>
        <w:div w:id="865749459">
          <w:marLeft w:val="0"/>
          <w:marRight w:val="0"/>
          <w:marTop w:val="0"/>
          <w:marBottom w:val="0"/>
          <w:divBdr>
            <w:top w:val="none" w:sz="0" w:space="0" w:color="auto"/>
            <w:left w:val="none" w:sz="0" w:space="0" w:color="auto"/>
            <w:bottom w:val="none" w:sz="0" w:space="0" w:color="auto"/>
            <w:right w:val="none" w:sz="0" w:space="0" w:color="auto"/>
          </w:divBdr>
          <w:divsChild>
            <w:div w:id="21296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6430">
      <w:bodyDiv w:val="1"/>
      <w:marLeft w:val="0"/>
      <w:marRight w:val="0"/>
      <w:marTop w:val="0"/>
      <w:marBottom w:val="0"/>
      <w:divBdr>
        <w:top w:val="none" w:sz="0" w:space="0" w:color="auto"/>
        <w:left w:val="none" w:sz="0" w:space="0" w:color="auto"/>
        <w:bottom w:val="none" w:sz="0" w:space="0" w:color="auto"/>
        <w:right w:val="none" w:sz="0" w:space="0" w:color="auto"/>
      </w:divBdr>
      <w:divsChild>
        <w:div w:id="1019237493">
          <w:marLeft w:val="0"/>
          <w:marRight w:val="0"/>
          <w:marTop w:val="0"/>
          <w:marBottom w:val="0"/>
          <w:divBdr>
            <w:top w:val="none" w:sz="0" w:space="0" w:color="auto"/>
            <w:left w:val="none" w:sz="0" w:space="0" w:color="auto"/>
            <w:bottom w:val="single" w:sz="36" w:space="15" w:color="EBEBEB"/>
            <w:right w:val="none" w:sz="0" w:space="0" w:color="auto"/>
          </w:divBdr>
        </w:div>
        <w:div w:id="1439833599">
          <w:marLeft w:val="0"/>
          <w:marRight w:val="0"/>
          <w:marTop w:val="0"/>
          <w:marBottom w:val="0"/>
          <w:divBdr>
            <w:top w:val="none" w:sz="0" w:space="0" w:color="auto"/>
            <w:left w:val="none" w:sz="0" w:space="0" w:color="auto"/>
            <w:bottom w:val="none" w:sz="0" w:space="0" w:color="auto"/>
            <w:right w:val="none" w:sz="0" w:space="0" w:color="auto"/>
          </w:divBdr>
          <w:divsChild>
            <w:div w:id="7066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0253">
      <w:bodyDiv w:val="1"/>
      <w:marLeft w:val="0"/>
      <w:marRight w:val="0"/>
      <w:marTop w:val="0"/>
      <w:marBottom w:val="0"/>
      <w:divBdr>
        <w:top w:val="none" w:sz="0" w:space="0" w:color="auto"/>
        <w:left w:val="none" w:sz="0" w:space="0" w:color="auto"/>
        <w:bottom w:val="none" w:sz="0" w:space="0" w:color="auto"/>
        <w:right w:val="none" w:sz="0" w:space="0" w:color="auto"/>
      </w:divBdr>
      <w:divsChild>
        <w:div w:id="2061977864">
          <w:marLeft w:val="0"/>
          <w:marRight w:val="0"/>
          <w:marTop w:val="0"/>
          <w:marBottom w:val="0"/>
          <w:divBdr>
            <w:top w:val="none" w:sz="0" w:space="0" w:color="auto"/>
            <w:left w:val="none" w:sz="0" w:space="0" w:color="auto"/>
            <w:bottom w:val="single" w:sz="36" w:space="15" w:color="EBEBEB"/>
            <w:right w:val="none" w:sz="0" w:space="0" w:color="auto"/>
          </w:divBdr>
        </w:div>
        <w:div w:id="809135978">
          <w:marLeft w:val="0"/>
          <w:marRight w:val="0"/>
          <w:marTop w:val="0"/>
          <w:marBottom w:val="0"/>
          <w:divBdr>
            <w:top w:val="none" w:sz="0" w:space="0" w:color="auto"/>
            <w:left w:val="none" w:sz="0" w:space="0" w:color="auto"/>
            <w:bottom w:val="none" w:sz="0" w:space="0" w:color="auto"/>
            <w:right w:val="none" w:sz="0" w:space="0" w:color="auto"/>
          </w:divBdr>
          <w:divsChild>
            <w:div w:id="16682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wth-aachen.de/cms/root/Die-RWTH/Arbeiten-an-der-RWTH/~buym/Jobboerse/lidx/1/?search=Phd&amp;page=" TargetMode="External"/><Relationship Id="rId13" Type="http://schemas.openxmlformats.org/officeDocument/2006/relationships/hyperlink" Target="mailto:christian.buskuehl@pku-eccs.org" TargetMode="External"/><Relationship Id="rId3" Type="http://schemas.openxmlformats.org/officeDocument/2006/relationships/webSettings" Target="webSettings.xml"/><Relationship Id="rId7" Type="http://schemas.openxmlformats.org/officeDocument/2006/relationships/hyperlink" Target="mailto:dongmei.zhang@lmu.de" TargetMode="External"/><Relationship Id="rId12" Type="http://schemas.openxmlformats.org/officeDocument/2006/relationships/hyperlink" Target="https://uni-tuebingen.de/en/international/research/funding/china-scholarship-council-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muenchen.de/studium/studium_int/studium_lmu/bewerbung/foerdermoegl/csc/index.html" TargetMode="External"/><Relationship Id="rId11" Type="http://schemas.openxmlformats.org/officeDocument/2006/relationships/hyperlink" Target="https://www.antraege-zv.uni-tuebingen.de/index.php" TargetMode="External"/><Relationship Id="rId5" Type="http://schemas.openxmlformats.org/officeDocument/2006/relationships/hyperlink" Target="https://www.uni-muenchen.de/studium/studium_int/studium_lmu/bewerbung/foerdermoegl/csc/csc_content/supervisor/open_positions/index.html" TargetMode="External"/><Relationship Id="rId15" Type="http://schemas.openxmlformats.org/officeDocument/2006/relationships/theme" Target="theme/theme1.xml"/><Relationship Id="rId10" Type="http://schemas.openxmlformats.org/officeDocument/2006/relationships/hyperlink" Target="mailto:beijing@rwth-aachen.de" TargetMode="External"/><Relationship Id="rId4" Type="http://schemas.openxmlformats.org/officeDocument/2006/relationships/hyperlink" Target="https://www.lboro.ac.uk/study/postgraduate/fees-funding/research-degree-funding/china-scholarship-council/" TargetMode="External"/><Relationship Id="rId9" Type="http://schemas.openxmlformats.org/officeDocument/2006/relationships/hyperlink" Target="http://www9.rwth-aachen.de/aw/main/Startbeijing/themes-chinese/~xhn/-30041-23398-22522-37329-22996-/"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袁媛</dc:creator>
  <cp:keywords/>
  <dc:description/>
  <cp:lastModifiedBy>袁媛</cp:lastModifiedBy>
  <cp:revision>3</cp:revision>
  <dcterms:created xsi:type="dcterms:W3CDTF">2019-11-19T08:20:00Z</dcterms:created>
  <dcterms:modified xsi:type="dcterms:W3CDTF">2019-11-19T08:26:00Z</dcterms:modified>
</cp:coreProperties>
</file>